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FE4F71" w14:textId="77777777" w:rsidR="00DD422B" w:rsidRPr="00DD422B" w:rsidRDefault="00DD422B" w:rsidP="000B0FAB">
      <w:pPr>
        <w:tabs>
          <w:tab w:val="left" w:pos="284"/>
        </w:tabs>
        <w:jc w:val="center"/>
        <w:rPr>
          <w:rFonts w:ascii="TH SarabunPSK" w:hAnsi="TH SarabunPSK" w:cs="TH SarabunPSK"/>
          <w:b/>
          <w:bCs/>
        </w:rPr>
      </w:pPr>
      <w:r w:rsidRPr="00DD422B">
        <w:rPr>
          <w:rFonts w:ascii="TH SarabunPSK" w:hAnsi="TH SarabunPSK" w:cs="TH SarabunPSK"/>
          <w:b/>
          <w:bCs/>
          <w:cs/>
        </w:rPr>
        <w:t xml:space="preserve">การวางแผนการใช้ที่ดินเพื่อสนับสนุนโครงการจัดทำแผนแม่บทในการพัฒนาพื้นที่สูงอย่างยั่งยืน </w:t>
      </w:r>
      <w:r w:rsidRPr="00DD422B">
        <w:rPr>
          <w:rFonts w:ascii="TH SarabunPSK" w:hAnsi="TH SarabunPSK" w:cs="TH SarabunPSK"/>
          <w:b/>
          <w:bCs/>
        </w:rPr>
        <w:br/>
      </w:r>
      <w:r w:rsidRPr="00DD422B">
        <w:rPr>
          <w:rFonts w:ascii="TH SarabunPSK" w:hAnsi="TH SarabunPSK" w:cs="TH SarabunPSK"/>
          <w:b/>
          <w:bCs/>
          <w:cs/>
        </w:rPr>
        <w:t xml:space="preserve">กรณีศึกษา ศูนย์พัฒนาโครงการหลวงแกน้อย </w:t>
      </w:r>
    </w:p>
    <w:p w14:paraId="19FEE1BD" w14:textId="5D2E9614" w:rsidR="000B0FAB" w:rsidRPr="00DD422B" w:rsidRDefault="00DD422B" w:rsidP="000B0FAB">
      <w:pPr>
        <w:tabs>
          <w:tab w:val="left" w:pos="284"/>
        </w:tabs>
        <w:jc w:val="center"/>
        <w:rPr>
          <w:rFonts w:ascii="TH SarabunPSK" w:hAnsi="TH SarabunPSK" w:cs="TH SarabunPSK"/>
          <w:b/>
          <w:bCs/>
        </w:rPr>
      </w:pPr>
      <w:r w:rsidRPr="00DD422B">
        <w:rPr>
          <w:rFonts w:ascii="TH SarabunPSK" w:hAnsi="TH SarabunPSK" w:cs="TH SarabunPSK"/>
          <w:b/>
          <w:bCs/>
          <w:cs/>
        </w:rPr>
        <w:t>ไตรมาส 1 2568</w:t>
      </w:r>
    </w:p>
    <w:p w14:paraId="58748BB6" w14:textId="2B5ED11F" w:rsidR="00DD422B" w:rsidRPr="00DD422B" w:rsidRDefault="00DD422B" w:rsidP="00DD422B">
      <w:pPr>
        <w:pStyle w:val="a9"/>
        <w:spacing w:after="0"/>
        <w:ind w:left="0" w:firstLine="720"/>
        <w:jc w:val="thaiDistribute"/>
        <w:rPr>
          <w:rFonts w:ascii="TH SarabunPSK" w:hAnsi="TH SarabunPSK" w:cs="TH SarabunPSK"/>
          <w:color w:val="000000"/>
          <w:sz w:val="28"/>
          <w:szCs w:val="28"/>
        </w:rPr>
      </w:pPr>
      <w:r w:rsidRPr="00DD422B">
        <w:rPr>
          <w:rFonts w:ascii="TH SarabunPSK" w:hAnsi="TH SarabunPSK" w:cs="TH SarabunPSK"/>
          <w:color w:val="000000"/>
          <w:sz w:val="28"/>
          <w:szCs w:val="28"/>
          <w:cs/>
        </w:rPr>
        <w:t>การวางแผน</w:t>
      </w:r>
      <w:r>
        <w:rPr>
          <w:rFonts w:ascii="TH SarabunPSK" w:hAnsi="TH SarabunPSK" w:cs="TH SarabunPSK" w:hint="cs"/>
          <w:color w:val="000000"/>
          <w:sz w:val="28"/>
          <w:szCs w:val="28"/>
          <w:cs/>
        </w:rPr>
        <w:t>การใช้ที่ดิน</w:t>
      </w:r>
      <w:r w:rsidRPr="00DD422B">
        <w:rPr>
          <w:rFonts w:ascii="TH SarabunPSK" w:hAnsi="TH SarabunPSK" w:cs="TH SarabunPSK"/>
          <w:color w:val="000000"/>
          <w:sz w:val="28"/>
          <w:szCs w:val="28"/>
          <w:cs/>
        </w:rPr>
        <w:t>เพื่อสนับสนุนโครงการจัดทำแผนแม่บทในการพัฒนาพื้นที่สูงอย่างยั่งยืน</w:t>
      </w:r>
      <w:r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 ศูนย์ฯ แกน้อย มีวัตถุประสงค์เพื่อ</w:t>
      </w:r>
      <w:r w:rsidRPr="00DD422B">
        <w:rPr>
          <w:rFonts w:ascii="TH SarabunPSK" w:hAnsi="TH SarabunPSK" w:cs="TH SarabunPSK"/>
          <w:sz w:val="28"/>
          <w:szCs w:val="28"/>
          <w:cs/>
        </w:rPr>
        <w:t>รวบรวมและสร้างฐานข้อมูลเชิงพื้นที่ทั้งด้านกายภาพ แหล่งน้ำ ป่าไม้ สาธารณูปโภค สาธารณูปการ และข้อมูลเชิงเศรษฐกิจ สังคม จากทุกหน่วยงานสนับสนุนของศูนย์ฯ แกน้อยให้</w:t>
      </w:r>
      <w:r>
        <w:rPr>
          <w:rFonts w:ascii="TH SarabunPSK" w:hAnsi="TH SarabunPSK" w:cs="TH SarabunPSK" w:hint="cs"/>
          <w:sz w:val="28"/>
          <w:szCs w:val="28"/>
          <w:cs/>
        </w:rPr>
        <w:t>มีความ</w:t>
      </w:r>
      <w:r w:rsidRPr="00DD422B">
        <w:rPr>
          <w:rFonts w:ascii="TH SarabunPSK" w:hAnsi="TH SarabunPSK" w:cs="TH SarabunPSK"/>
          <w:sz w:val="28"/>
          <w:szCs w:val="28"/>
          <w:cs/>
        </w:rPr>
        <w:t>สอดคล้องตรงกัน</w:t>
      </w:r>
      <w:r>
        <w:rPr>
          <w:rFonts w:ascii="TH SarabunPSK" w:hAnsi="TH SarabunPSK" w:cs="TH SarabunPSK" w:hint="cs"/>
          <w:sz w:val="28"/>
          <w:szCs w:val="28"/>
          <w:cs/>
        </w:rPr>
        <w:t xml:space="preserve"> รวมถึงการ</w:t>
      </w:r>
      <w:r w:rsidRPr="00DD422B">
        <w:rPr>
          <w:rFonts w:ascii="TH SarabunPSK" w:hAnsi="TH SarabunPSK" w:cs="TH SarabunPSK"/>
          <w:sz w:val="28"/>
          <w:szCs w:val="28"/>
          <w:cs/>
        </w:rPr>
        <w:t xml:space="preserve">ปรับปรุงข้อมูลการใช้ที่ดิน </w:t>
      </w:r>
      <w:r>
        <w:rPr>
          <w:rFonts w:ascii="TH SarabunPSK" w:hAnsi="TH SarabunPSK" w:cs="TH SarabunPSK" w:hint="cs"/>
          <w:sz w:val="28"/>
          <w:szCs w:val="28"/>
          <w:cs/>
        </w:rPr>
        <w:t>และ</w:t>
      </w:r>
      <w:r w:rsidRPr="00DD422B">
        <w:rPr>
          <w:rFonts w:ascii="TH SarabunPSK" w:hAnsi="TH SarabunPSK" w:cs="TH SarabunPSK"/>
          <w:sz w:val="28"/>
          <w:szCs w:val="28"/>
          <w:cs/>
        </w:rPr>
        <w:t xml:space="preserve">การถือครองที่ดินทั้งพื้นที่ </w:t>
      </w:r>
      <w:r>
        <w:rPr>
          <w:rFonts w:ascii="TH SarabunPSK" w:hAnsi="TH SarabunPSK" w:cs="TH SarabunPSK" w:hint="cs"/>
          <w:sz w:val="28"/>
          <w:szCs w:val="28"/>
          <w:cs/>
        </w:rPr>
        <w:t>โดย</w:t>
      </w:r>
      <w:r w:rsidRPr="00DD422B">
        <w:rPr>
          <w:rFonts w:ascii="TH SarabunPSK" w:hAnsi="TH SarabunPSK" w:cs="TH SarabunPSK"/>
          <w:sz w:val="28"/>
          <w:szCs w:val="28"/>
          <w:cs/>
        </w:rPr>
        <w:t>เน้นให้เจ้าหน้าที่/ชุมชนสามารถทำได้ด้วยตนเอง</w:t>
      </w:r>
      <w:r>
        <w:rPr>
          <w:rFonts w:ascii="TH SarabunPSK" w:hAnsi="TH SarabunPSK" w:cs="TH SarabunPSK" w:hint="cs"/>
          <w:sz w:val="28"/>
          <w:szCs w:val="28"/>
          <w:cs/>
        </w:rPr>
        <w:t xml:space="preserve"> และมีการแสดงผลข้อมูลเชิงพื้นที่ผ่าน</w:t>
      </w:r>
      <w:r w:rsidRPr="00DD422B">
        <w:rPr>
          <w:rFonts w:ascii="TH SarabunPSK" w:hAnsi="TH SarabunPSK" w:cs="TH SarabunPSK"/>
          <w:sz w:val="28"/>
          <w:szCs w:val="28"/>
          <w:cs/>
        </w:rPr>
        <w:t>ระบบแสดงผลกลางให้หน่วยงานและชุมชนที่เกี่ยวข้องใช้พิจารณาในการวางแผนการใช้ที่ดิน</w:t>
      </w:r>
      <w:r>
        <w:rPr>
          <w:rFonts w:ascii="TH SarabunPSK" w:hAnsi="TH SarabunPSK" w:cs="TH SarabunPSK" w:hint="cs"/>
          <w:sz w:val="28"/>
          <w:szCs w:val="28"/>
          <w:cs/>
        </w:rPr>
        <w:t>อย่าง</w:t>
      </w:r>
      <w:r w:rsidRPr="00DD422B">
        <w:rPr>
          <w:rFonts w:ascii="TH SarabunPSK" w:hAnsi="TH SarabunPSK" w:cs="TH SarabunPSK"/>
          <w:sz w:val="28"/>
          <w:szCs w:val="28"/>
          <w:cs/>
        </w:rPr>
        <w:t>มีส่วนร่วม สอดคล้องกับลักษณะภูมิประเทศ</w:t>
      </w:r>
      <w:r>
        <w:rPr>
          <w:rFonts w:ascii="TH SarabunPSK" w:hAnsi="TH SarabunPSK" w:cs="TH SarabunPSK" w:hint="cs"/>
          <w:sz w:val="28"/>
          <w:szCs w:val="28"/>
          <w:cs/>
        </w:rPr>
        <w:t>ที่เป็นอยู่</w:t>
      </w:r>
    </w:p>
    <w:p w14:paraId="2C5CC6E8" w14:textId="1839DCC5" w:rsidR="00B642D3" w:rsidRDefault="00DD422B" w:rsidP="006831F5">
      <w:pPr>
        <w:ind w:firstLine="720"/>
        <w:jc w:val="thaiDistribute"/>
        <w:rPr>
          <w:rFonts w:ascii="TH SarabunPSK" w:hAnsi="TH SarabunPSK" w:cs="TH SarabunPSK"/>
          <w:color w:val="000000"/>
          <w:sz w:val="28"/>
          <w:szCs w:val="28"/>
        </w:rPr>
      </w:pPr>
      <w:r>
        <w:rPr>
          <w:rFonts w:ascii="TH SarabunPSK" w:hAnsi="TH SarabunPSK" w:cs="TH SarabunPSK" w:hint="cs"/>
          <w:color w:val="000000"/>
          <w:sz w:val="28"/>
          <w:szCs w:val="28"/>
          <w:cs/>
        </w:rPr>
        <w:t>ในด้าน</w:t>
      </w:r>
      <w:r w:rsidR="000B0FAB" w:rsidRPr="00DD422B">
        <w:rPr>
          <w:rFonts w:ascii="TH SarabunPSK" w:hAnsi="TH SarabunPSK" w:cs="TH SarabunPSK"/>
          <w:color w:val="000000"/>
          <w:sz w:val="28"/>
          <w:szCs w:val="28"/>
          <w:cs/>
        </w:rPr>
        <w:t>การ</w:t>
      </w:r>
      <w:r w:rsidR="0064037A" w:rsidRPr="00DD422B">
        <w:rPr>
          <w:rFonts w:ascii="TH SarabunPSK" w:hAnsi="TH SarabunPSK" w:cs="TH SarabunPSK"/>
          <w:color w:val="000000"/>
          <w:sz w:val="28"/>
          <w:szCs w:val="28"/>
          <w:cs/>
        </w:rPr>
        <w:t xml:space="preserve">สำรวจข้อมูลพื้นฐานทั่วไป </w:t>
      </w:r>
      <w:r>
        <w:rPr>
          <w:rFonts w:ascii="TH SarabunPSK" w:hAnsi="TH SarabunPSK" w:cs="TH SarabunPSK" w:hint="cs"/>
          <w:color w:val="000000"/>
          <w:sz w:val="28"/>
          <w:szCs w:val="28"/>
          <w:cs/>
        </w:rPr>
        <w:t>สามารถแบ่งชั้นข้อมูลกายภาพทั่วไป</w:t>
      </w:r>
      <w:r w:rsidR="00FE6595">
        <w:rPr>
          <w:rFonts w:ascii="TH SarabunPSK" w:hAnsi="TH SarabunPSK" w:cs="TH SarabunPSK" w:hint="cs"/>
          <w:color w:val="000000"/>
          <w:sz w:val="28"/>
          <w:szCs w:val="28"/>
          <w:cs/>
        </w:rPr>
        <w:t>เชิงพื้นที่</w:t>
      </w:r>
      <w:r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ได้ทั้งสิ้น </w:t>
      </w:r>
      <w:r w:rsidR="00FE6595">
        <w:rPr>
          <w:rFonts w:ascii="TH SarabunPSK" w:hAnsi="TH SarabunPSK" w:cs="TH SarabunPSK"/>
          <w:color w:val="000000"/>
          <w:sz w:val="28"/>
          <w:szCs w:val="28"/>
        </w:rPr>
        <w:t>1</w:t>
      </w:r>
      <w:r w:rsidR="004F57EB">
        <w:rPr>
          <w:rFonts w:ascii="TH SarabunPSK" w:hAnsi="TH SarabunPSK" w:cs="TH SarabunPSK" w:hint="cs"/>
          <w:color w:val="000000"/>
          <w:sz w:val="28"/>
          <w:szCs w:val="28"/>
          <w:cs/>
        </w:rPr>
        <w:t>5</w:t>
      </w:r>
      <w:r w:rsidR="00FE6595">
        <w:rPr>
          <w:rFonts w:ascii="TH SarabunPSK" w:hAnsi="TH SarabunPSK" w:cs="TH SarabunPSK"/>
          <w:color w:val="000000"/>
          <w:sz w:val="28"/>
          <w:szCs w:val="28"/>
        </w:rPr>
        <w:t xml:space="preserve"> </w:t>
      </w:r>
      <w:r w:rsidR="00FE6595"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ชั้นข้อมูล ได้แก่ ขอบเขตพื้นที่ปฏิบัติงานของศูนย์ฯ, </w:t>
      </w:r>
      <w:r w:rsidR="004F57EB"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พื้นที่รายหมู่บ้าน, </w:t>
      </w:r>
      <w:r w:rsidR="00FE6595">
        <w:rPr>
          <w:rFonts w:ascii="TH SarabunPSK" w:hAnsi="TH SarabunPSK" w:cs="TH SarabunPSK" w:hint="cs"/>
          <w:color w:val="000000"/>
          <w:sz w:val="28"/>
          <w:szCs w:val="28"/>
          <w:cs/>
        </w:rPr>
        <w:t>พื้นที่ป่าสงวนแห่งชาติ, พื้นที่อุทยานแห่งชาติ, ถนน, ทางน้ำ, เส้นชั้นความสูง, ความลาดชัน, ชุดดิน, การใช้ที่ดินปี 2545, การใช้ที่ดินปี 2557, การใช้ที่ดินปี 2566, การถือครองที่ดินปัจจุบัน, ปริมาณน้ำฝนเชิงพื้นที่, บ่อและแหล่งกักเก็บน้ำ ซึ่งทั้งหมดอยู่ในระหว่างการปรับปรุงและนำเข้าสู่ระบบแสดงผลกลางสำหรับ</w:t>
      </w:r>
      <w:r w:rsidR="006776DC">
        <w:rPr>
          <w:rFonts w:ascii="TH SarabunPSK" w:hAnsi="TH SarabunPSK" w:cs="TH SarabunPSK" w:hint="cs"/>
          <w:color w:val="000000"/>
          <w:sz w:val="28"/>
          <w:szCs w:val="28"/>
          <w:cs/>
        </w:rPr>
        <w:t>ให้</w:t>
      </w:r>
      <w:r w:rsidR="00FE6595">
        <w:rPr>
          <w:rFonts w:ascii="TH SarabunPSK" w:hAnsi="TH SarabunPSK" w:cs="TH SarabunPSK" w:hint="cs"/>
          <w:color w:val="000000"/>
          <w:sz w:val="28"/>
          <w:szCs w:val="28"/>
          <w:cs/>
        </w:rPr>
        <w:t>ผู้เกี่ยวข้อง</w:t>
      </w:r>
      <w:r w:rsidR="006776DC">
        <w:rPr>
          <w:rFonts w:ascii="TH SarabunPSK" w:hAnsi="TH SarabunPSK" w:cs="TH SarabunPSK" w:hint="cs"/>
          <w:color w:val="000000"/>
          <w:sz w:val="28"/>
          <w:szCs w:val="28"/>
          <w:cs/>
        </w:rPr>
        <w:t>พิจารณา</w:t>
      </w:r>
      <w:r w:rsidR="00FE6595"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 ส่วนในด้าน</w:t>
      </w:r>
      <w:r w:rsidR="0064037A" w:rsidRPr="00DD422B">
        <w:rPr>
          <w:rFonts w:ascii="TH SarabunPSK" w:hAnsi="TH SarabunPSK" w:cs="TH SarabunPSK"/>
          <w:color w:val="000000"/>
          <w:sz w:val="28"/>
          <w:szCs w:val="28"/>
          <w:cs/>
        </w:rPr>
        <w:t>การ</w:t>
      </w:r>
      <w:r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ใช้ที่ดินในปัจจุบัน พบว่า </w:t>
      </w:r>
      <w:r w:rsidR="00FE6595">
        <w:rPr>
          <w:rFonts w:ascii="TH SarabunPSK" w:hAnsi="TH SarabunPSK" w:cs="TH SarabunPSK" w:hint="cs"/>
          <w:color w:val="000000"/>
          <w:sz w:val="28"/>
          <w:szCs w:val="28"/>
          <w:cs/>
        </w:rPr>
        <w:t>การใช้ที่ดินส่วนใหญ่ยังคงเป็นพื้นที่ป่าไม้</w:t>
      </w:r>
      <w:r w:rsidR="006776DC"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 </w:t>
      </w:r>
      <w:r w:rsidR="006776DC" w:rsidRPr="006776DC">
        <w:rPr>
          <w:rFonts w:ascii="TH SarabunPSK" w:hAnsi="TH SarabunPSK" w:cs="TH SarabunPSK"/>
          <w:color w:val="000000"/>
          <w:sz w:val="28"/>
          <w:szCs w:val="28"/>
          <w:cs/>
        </w:rPr>
        <w:t>45</w:t>
      </w:r>
      <w:r w:rsidR="006776DC" w:rsidRPr="006776DC">
        <w:rPr>
          <w:rFonts w:ascii="TH SarabunPSK" w:hAnsi="TH SarabunPSK" w:cs="TH SarabunPSK"/>
          <w:color w:val="000000"/>
          <w:sz w:val="28"/>
          <w:szCs w:val="28"/>
        </w:rPr>
        <w:t>,</w:t>
      </w:r>
      <w:r w:rsidR="006776DC" w:rsidRPr="006776DC">
        <w:rPr>
          <w:rFonts w:ascii="TH SarabunPSK" w:hAnsi="TH SarabunPSK" w:cs="TH SarabunPSK"/>
          <w:color w:val="000000"/>
          <w:sz w:val="28"/>
          <w:szCs w:val="28"/>
          <w:cs/>
        </w:rPr>
        <w:t>294.06</w:t>
      </w:r>
      <w:r w:rsidR="006776DC"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 ไร่ จากพื้นที่ปฏิบั</w:t>
      </w:r>
      <w:r w:rsidR="006776DC">
        <w:rPr>
          <w:rFonts w:ascii="TH SarabunPSK" w:hAnsi="TH SarabunPSK" w:cs="TH SarabunPSK"/>
          <w:color w:val="000000"/>
          <w:sz w:val="28"/>
          <w:szCs w:val="28"/>
          <w:cs/>
        </w:rPr>
        <w:t>ติ</w:t>
      </w:r>
      <w:r w:rsidR="006776DC">
        <w:rPr>
          <w:rFonts w:ascii="TH SarabunPSK" w:hAnsi="TH SarabunPSK" w:cs="TH SarabunPSK" w:hint="cs"/>
          <w:color w:val="000000"/>
          <w:sz w:val="28"/>
          <w:szCs w:val="28"/>
          <w:cs/>
        </w:rPr>
        <w:t>งานของศูนย์ฯ 57,000 ไร่</w:t>
      </w:r>
      <w:r w:rsidR="00FE6595"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 </w:t>
      </w:r>
      <w:r w:rsidR="006776DC"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รองลงมา คือ พืชไร่ </w:t>
      </w:r>
      <w:r w:rsidR="006776DC" w:rsidRPr="006776DC">
        <w:rPr>
          <w:rFonts w:ascii="TH SarabunPSK" w:hAnsi="TH SarabunPSK" w:cs="TH SarabunPSK"/>
          <w:color w:val="000000"/>
          <w:sz w:val="28"/>
          <w:szCs w:val="28"/>
          <w:cs/>
        </w:rPr>
        <w:t>7</w:t>
      </w:r>
      <w:r w:rsidR="006776DC" w:rsidRPr="006776DC">
        <w:rPr>
          <w:rFonts w:ascii="TH SarabunPSK" w:hAnsi="TH SarabunPSK" w:cs="TH SarabunPSK"/>
          <w:color w:val="000000"/>
          <w:sz w:val="28"/>
          <w:szCs w:val="28"/>
        </w:rPr>
        <w:t>,</w:t>
      </w:r>
      <w:r w:rsidR="006776DC" w:rsidRPr="006776DC">
        <w:rPr>
          <w:rFonts w:ascii="TH SarabunPSK" w:hAnsi="TH SarabunPSK" w:cs="TH SarabunPSK"/>
          <w:color w:val="000000"/>
          <w:sz w:val="28"/>
          <w:szCs w:val="28"/>
          <w:cs/>
        </w:rPr>
        <w:t>465.55</w:t>
      </w:r>
      <w:r w:rsidR="006776DC"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 ไร่ และไม้ผล </w:t>
      </w:r>
      <w:r w:rsidR="006776DC" w:rsidRPr="006776DC">
        <w:rPr>
          <w:rFonts w:ascii="TH SarabunPSK" w:hAnsi="TH SarabunPSK" w:cs="TH SarabunPSK"/>
          <w:color w:val="000000"/>
          <w:sz w:val="28"/>
          <w:szCs w:val="28"/>
          <w:cs/>
        </w:rPr>
        <w:t>3</w:t>
      </w:r>
      <w:r w:rsidR="006776DC" w:rsidRPr="006776DC">
        <w:rPr>
          <w:rFonts w:ascii="TH SarabunPSK" w:hAnsi="TH SarabunPSK" w:cs="TH SarabunPSK"/>
          <w:color w:val="000000"/>
          <w:sz w:val="28"/>
          <w:szCs w:val="28"/>
        </w:rPr>
        <w:t>,</w:t>
      </w:r>
      <w:r w:rsidR="006776DC" w:rsidRPr="006776DC">
        <w:rPr>
          <w:rFonts w:ascii="TH SarabunPSK" w:hAnsi="TH SarabunPSK" w:cs="TH SarabunPSK"/>
          <w:color w:val="000000"/>
          <w:sz w:val="28"/>
          <w:szCs w:val="28"/>
          <w:cs/>
        </w:rPr>
        <w:t>148.55</w:t>
      </w:r>
      <w:r w:rsidR="006776DC"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 ไร่ โดยป่าไม้</w:t>
      </w:r>
      <w:r w:rsidR="00FE6595"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ลดลงจากปี 2557 </w:t>
      </w:r>
      <w:r w:rsidR="006776DC">
        <w:rPr>
          <w:rFonts w:ascii="TH SarabunPSK" w:hAnsi="TH SarabunPSK" w:cs="TH SarabunPSK" w:hint="cs"/>
          <w:color w:val="000000"/>
          <w:sz w:val="28"/>
          <w:szCs w:val="28"/>
          <w:cs/>
        </w:rPr>
        <w:t>อยู่ 207.8 ไร่ ซึ่งพื้นที่ป่าไม้ที่ลดลงอยู่ทั้งในเขตป่าสงวนและอุทยานแห่งชาติ การเปลี่ยนแปลงดังกล่าว</w:t>
      </w:r>
      <w:r w:rsidR="004F57EB">
        <w:rPr>
          <w:rFonts w:ascii="TH SarabunPSK" w:hAnsi="TH SarabunPSK" w:cs="TH SarabunPSK" w:hint="cs"/>
          <w:color w:val="000000"/>
          <w:sz w:val="28"/>
          <w:szCs w:val="28"/>
          <w:cs/>
        </w:rPr>
        <w:t>ส่วนใหญ่เป็นลักษณะป่าไม้เปลี่ยนเป็นไม้ผล ในขณะที่การถือ</w:t>
      </w:r>
      <w:r w:rsidR="0064037A" w:rsidRPr="00DD422B">
        <w:rPr>
          <w:rFonts w:ascii="TH SarabunPSK" w:hAnsi="TH SarabunPSK" w:cs="TH SarabunPSK"/>
          <w:color w:val="000000"/>
          <w:sz w:val="28"/>
          <w:szCs w:val="28"/>
          <w:cs/>
        </w:rPr>
        <w:t>ครองที่ดินของเกษตรกร</w:t>
      </w:r>
      <w:r w:rsidR="004F57EB">
        <w:rPr>
          <w:rFonts w:ascii="TH SarabunPSK" w:hAnsi="TH SarabunPSK" w:cs="TH SarabunPSK" w:hint="cs"/>
          <w:color w:val="000000"/>
          <w:sz w:val="28"/>
          <w:szCs w:val="28"/>
          <w:cs/>
        </w:rPr>
        <w:t>ทั้ง</w:t>
      </w:r>
      <w:r w:rsidR="0064037A" w:rsidRPr="00DD422B">
        <w:rPr>
          <w:rFonts w:ascii="TH SarabunPSK" w:hAnsi="TH SarabunPSK" w:cs="TH SarabunPSK"/>
          <w:color w:val="000000"/>
          <w:sz w:val="28"/>
          <w:szCs w:val="28"/>
          <w:cs/>
        </w:rPr>
        <w:t xml:space="preserve"> 13 หมู่บ้านในพื้นที่</w:t>
      </w:r>
      <w:r w:rsidR="004F57EB">
        <w:rPr>
          <w:rFonts w:ascii="TH SarabunPSK" w:hAnsi="TH SarabunPSK" w:cs="TH SarabunPSK" w:hint="cs"/>
          <w:color w:val="000000"/>
          <w:sz w:val="28"/>
          <w:szCs w:val="28"/>
          <w:cs/>
        </w:rPr>
        <w:t>ปฏิบัติงาน</w:t>
      </w:r>
      <w:r w:rsidR="0064037A" w:rsidRPr="00DD422B">
        <w:rPr>
          <w:rFonts w:ascii="TH SarabunPSK" w:hAnsi="TH SarabunPSK" w:cs="TH SarabunPSK"/>
          <w:color w:val="000000"/>
          <w:sz w:val="28"/>
          <w:szCs w:val="28"/>
          <w:cs/>
        </w:rPr>
        <w:t xml:space="preserve">ของศูนย์ฯ แกน้อย </w:t>
      </w:r>
      <w:r w:rsidR="00752E37" w:rsidRPr="00DD422B">
        <w:rPr>
          <w:rFonts w:ascii="TH SarabunPSK" w:hAnsi="TH SarabunPSK" w:cs="TH SarabunPSK"/>
          <w:color w:val="000000"/>
          <w:sz w:val="28"/>
          <w:szCs w:val="28"/>
          <w:cs/>
        </w:rPr>
        <w:t>มีแปลงเกษตรกร</w:t>
      </w:r>
      <w:r w:rsidR="004F57EB">
        <w:rPr>
          <w:rFonts w:ascii="TH SarabunPSK" w:hAnsi="TH SarabunPSK" w:cs="TH SarabunPSK" w:hint="cs"/>
          <w:color w:val="000000"/>
          <w:sz w:val="28"/>
          <w:szCs w:val="28"/>
          <w:cs/>
        </w:rPr>
        <w:t>อยู่</w:t>
      </w:r>
      <w:r w:rsidR="00752E37" w:rsidRPr="00DD422B">
        <w:rPr>
          <w:rFonts w:ascii="TH SarabunPSK" w:hAnsi="TH SarabunPSK" w:cs="TH SarabunPSK"/>
          <w:color w:val="000000"/>
          <w:sz w:val="28"/>
          <w:szCs w:val="28"/>
          <w:cs/>
        </w:rPr>
        <w:t>ทั้งสิ</w:t>
      </w:r>
      <w:r w:rsidR="000826C7" w:rsidRPr="00DD422B">
        <w:rPr>
          <w:rFonts w:ascii="TH SarabunPSK" w:hAnsi="TH SarabunPSK" w:cs="TH SarabunPSK"/>
          <w:color w:val="000000"/>
          <w:sz w:val="28"/>
          <w:szCs w:val="28"/>
          <w:cs/>
        </w:rPr>
        <w:t>้</w:t>
      </w:r>
      <w:r w:rsidR="00752E37" w:rsidRPr="00DD422B">
        <w:rPr>
          <w:rFonts w:ascii="TH SarabunPSK" w:hAnsi="TH SarabunPSK" w:cs="TH SarabunPSK"/>
          <w:color w:val="000000"/>
          <w:sz w:val="28"/>
          <w:szCs w:val="28"/>
          <w:cs/>
        </w:rPr>
        <w:t>น 2,</w:t>
      </w:r>
      <w:r w:rsidR="004F57EB">
        <w:rPr>
          <w:rFonts w:ascii="TH SarabunPSK" w:hAnsi="TH SarabunPSK" w:cs="TH SarabunPSK" w:hint="cs"/>
          <w:color w:val="000000"/>
          <w:sz w:val="28"/>
          <w:szCs w:val="28"/>
          <w:cs/>
        </w:rPr>
        <w:t>703</w:t>
      </w:r>
      <w:r w:rsidR="00752E37" w:rsidRPr="00DD422B">
        <w:rPr>
          <w:rFonts w:ascii="TH SarabunPSK" w:hAnsi="TH SarabunPSK" w:cs="TH SarabunPSK"/>
          <w:color w:val="000000"/>
          <w:sz w:val="28"/>
          <w:szCs w:val="28"/>
          <w:cs/>
        </w:rPr>
        <w:t xml:space="preserve"> แปลง เกษตรกร</w:t>
      </w:r>
      <w:r w:rsidR="000826C7" w:rsidRPr="00DD422B">
        <w:rPr>
          <w:rFonts w:ascii="TH SarabunPSK" w:hAnsi="TH SarabunPSK" w:cs="TH SarabunPSK"/>
          <w:color w:val="000000"/>
          <w:sz w:val="28"/>
          <w:szCs w:val="28"/>
          <w:cs/>
        </w:rPr>
        <w:t>รวม 6</w:t>
      </w:r>
      <w:r w:rsidR="004F57EB">
        <w:rPr>
          <w:rFonts w:ascii="TH SarabunPSK" w:hAnsi="TH SarabunPSK" w:cs="TH SarabunPSK" w:hint="cs"/>
          <w:color w:val="000000"/>
          <w:sz w:val="28"/>
          <w:szCs w:val="28"/>
          <w:cs/>
        </w:rPr>
        <w:t>67</w:t>
      </w:r>
      <w:r w:rsidR="000826C7" w:rsidRPr="00DD422B">
        <w:rPr>
          <w:rFonts w:ascii="TH SarabunPSK" w:hAnsi="TH SarabunPSK" w:cs="TH SarabunPSK"/>
          <w:color w:val="000000"/>
          <w:sz w:val="28"/>
          <w:szCs w:val="28"/>
          <w:cs/>
        </w:rPr>
        <w:t xml:space="preserve"> คน</w:t>
      </w:r>
      <w:r w:rsidR="000B0FAB" w:rsidRPr="00DD422B">
        <w:rPr>
          <w:rFonts w:ascii="TH SarabunPSK" w:hAnsi="TH SarabunPSK" w:cs="TH SarabunPSK"/>
          <w:color w:val="000000"/>
          <w:sz w:val="28"/>
          <w:szCs w:val="28"/>
          <w:cs/>
        </w:rPr>
        <w:t xml:space="preserve"> </w:t>
      </w:r>
      <w:r w:rsidR="004F57EB"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โดยจำนวนทั้งหมดนั้น เป็นเกษตรกรสมาชิกโครงการหลวงเพียง 131 คน </w:t>
      </w:r>
      <w:r w:rsidR="004F57EB" w:rsidRPr="004F57EB">
        <w:rPr>
          <w:rFonts w:ascii="TH SarabunPSK" w:hAnsi="TH SarabunPSK" w:cs="TH SarabunPSK"/>
          <w:color w:val="000000"/>
          <w:sz w:val="28"/>
          <w:szCs w:val="28"/>
        </w:rPr>
        <w:t>383</w:t>
      </w:r>
      <w:r w:rsidR="004F57EB" w:rsidRPr="004F57EB">
        <w:rPr>
          <w:rFonts w:ascii="TH SarabunPSK" w:hAnsi="TH SarabunPSK" w:cs="TH SarabunPSK"/>
          <w:color w:val="000000"/>
          <w:sz w:val="28"/>
          <w:szCs w:val="28"/>
          <w:cs/>
        </w:rPr>
        <w:t>.</w:t>
      </w:r>
      <w:r w:rsidR="004F57EB" w:rsidRPr="004F57EB">
        <w:rPr>
          <w:rFonts w:ascii="TH SarabunPSK" w:hAnsi="TH SarabunPSK" w:cs="TH SarabunPSK"/>
          <w:color w:val="000000"/>
          <w:sz w:val="28"/>
          <w:szCs w:val="28"/>
        </w:rPr>
        <w:t>3</w:t>
      </w:r>
      <w:r w:rsidR="004F57EB" w:rsidRPr="004F57EB">
        <w:rPr>
          <w:rFonts w:ascii="TH SarabunPSK" w:hAnsi="TH SarabunPSK" w:cs="TH SarabunPSK"/>
          <w:color w:val="000000"/>
          <w:sz w:val="28"/>
          <w:szCs w:val="28"/>
          <w:cs/>
        </w:rPr>
        <w:t>9</w:t>
      </w:r>
      <w:r w:rsidR="004F57EB"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 ไร่ ที่ทุกแปลงส่งเสริมอยู่ในเขตป่าสงวนแห่งชาติทั้งหมด ในขณะที่มีแปลงเกษตรกรรายอื่นๆ อยู่ปะปน แบ่งเป็นอยู่ในเขตพื้นที่ป่าสงวน 223 คน </w:t>
      </w:r>
      <w:r w:rsidR="004F57EB" w:rsidRPr="004F57EB">
        <w:rPr>
          <w:rFonts w:ascii="TH SarabunPSK" w:hAnsi="TH SarabunPSK" w:cs="TH SarabunPSK"/>
          <w:color w:val="000000"/>
          <w:sz w:val="28"/>
          <w:szCs w:val="28"/>
        </w:rPr>
        <w:t>3,518.44</w:t>
      </w:r>
      <w:r w:rsidR="004F57EB"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 ไร่ และในเขตอุทยาน 522 คน </w:t>
      </w:r>
      <w:r w:rsidR="004F57EB" w:rsidRPr="004F57EB">
        <w:rPr>
          <w:rFonts w:ascii="TH SarabunPSK" w:hAnsi="TH SarabunPSK" w:cs="TH SarabunPSK"/>
          <w:color w:val="000000"/>
          <w:sz w:val="28"/>
          <w:szCs w:val="28"/>
        </w:rPr>
        <w:t>5.376.94</w:t>
      </w:r>
      <w:r w:rsidR="004F57EB"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 ไร่ โดยข้อมูลการถือครองที่ดินทั้งสิ้น อยู่ในระหว่างการ</w:t>
      </w:r>
      <w:r w:rsidR="00F162FA">
        <w:rPr>
          <w:rFonts w:ascii="TH SarabunPSK" w:hAnsi="TH SarabunPSK" w:cs="TH SarabunPSK" w:hint="cs"/>
          <w:color w:val="000000"/>
          <w:sz w:val="28"/>
          <w:szCs w:val="28"/>
          <w:cs/>
        </w:rPr>
        <w:t>เรียบเรียงเป็นข้อมูลทะเบียนเกษตรกร</w:t>
      </w:r>
      <w:r w:rsidR="006831F5">
        <w:rPr>
          <w:rFonts w:ascii="TH SarabunPSK" w:hAnsi="TH SarabunPSK" w:cs="TH SarabunPSK" w:hint="cs"/>
          <w:color w:val="000000"/>
          <w:sz w:val="28"/>
          <w:szCs w:val="28"/>
          <w:cs/>
        </w:rPr>
        <w:t>ทั้งที่เป็นสมาชิกและไม่ใช่สมาชิก</w:t>
      </w:r>
      <w:r w:rsidR="00F162FA">
        <w:rPr>
          <w:rFonts w:ascii="TH SarabunPSK" w:hAnsi="TH SarabunPSK" w:cs="TH SarabunPSK" w:hint="cs"/>
          <w:color w:val="000000"/>
          <w:sz w:val="28"/>
          <w:szCs w:val="28"/>
          <w:cs/>
        </w:rPr>
        <w:t xml:space="preserve"> เพื่อนำส่งให้ศูนย์ฯ ได้มีการพิจารณาร่วมกับหน่วยงานที่เกี่ยวข้องในการวางแผนการใช้ที่ดินสำหรับแต่ละแปลงต่อไป</w:t>
      </w:r>
    </w:p>
    <w:sectPr w:rsidR="00B642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charset w:val="DE"/>
    <w:family w:val="swiss"/>
    <w:pitch w:val="variable"/>
    <w:sig w:usb0="01000003" w:usb1="00000000" w:usb2="00000000" w:usb3="00000000" w:csb0="0001011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7A089C"/>
    <w:multiLevelType w:val="hybridMultilevel"/>
    <w:tmpl w:val="CC1241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CB6168"/>
    <w:multiLevelType w:val="hybridMultilevel"/>
    <w:tmpl w:val="A5BEFE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847D3E"/>
    <w:multiLevelType w:val="hybridMultilevel"/>
    <w:tmpl w:val="43B85994"/>
    <w:lvl w:ilvl="0" w:tplc="9A86897E">
      <w:start w:val="1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FB2BC8"/>
    <w:multiLevelType w:val="hybridMultilevel"/>
    <w:tmpl w:val="B238B1F4"/>
    <w:lvl w:ilvl="0" w:tplc="F48081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629580003">
    <w:abstractNumId w:val="2"/>
  </w:num>
  <w:num w:numId="2" w16cid:durableId="1614479835">
    <w:abstractNumId w:val="1"/>
  </w:num>
  <w:num w:numId="3" w16cid:durableId="1806120198">
    <w:abstractNumId w:val="0"/>
  </w:num>
  <w:num w:numId="4" w16cid:durableId="127698005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21CF"/>
    <w:rsid w:val="000121CF"/>
    <w:rsid w:val="00023CA1"/>
    <w:rsid w:val="00082132"/>
    <w:rsid w:val="000826C7"/>
    <w:rsid w:val="000A10F9"/>
    <w:rsid w:val="000B0FAB"/>
    <w:rsid w:val="000D6FF2"/>
    <w:rsid w:val="001C1D2B"/>
    <w:rsid w:val="001C7D41"/>
    <w:rsid w:val="00242561"/>
    <w:rsid w:val="00295F3E"/>
    <w:rsid w:val="002F783D"/>
    <w:rsid w:val="00321DE4"/>
    <w:rsid w:val="00352232"/>
    <w:rsid w:val="00363842"/>
    <w:rsid w:val="003F282F"/>
    <w:rsid w:val="003F5A91"/>
    <w:rsid w:val="00454B7E"/>
    <w:rsid w:val="00477C73"/>
    <w:rsid w:val="004B7463"/>
    <w:rsid w:val="004F2F95"/>
    <w:rsid w:val="004F57EB"/>
    <w:rsid w:val="005403CD"/>
    <w:rsid w:val="005409A6"/>
    <w:rsid w:val="00611D3F"/>
    <w:rsid w:val="0064037A"/>
    <w:rsid w:val="006479BD"/>
    <w:rsid w:val="006776DC"/>
    <w:rsid w:val="006831F5"/>
    <w:rsid w:val="00715CAE"/>
    <w:rsid w:val="00743EEA"/>
    <w:rsid w:val="00752E37"/>
    <w:rsid w:val="00772E08"/>
    <w:rsid w:val="007A291E"/>
    <w:rsid w:val="008901DE"/>
    <w:rsid w:val="0089467E"/>
    <w:rsid w:val="00951736"/>
    <w:rsid w:val="00983270"/>
    <w:rsid w:val="009C1120"/>
    <w:rsid w:val="009D2B09"/>
    <w:rsid w:val="00A8456F"/>
    <w:rsid w:val="00A919D5"/>
    <w:rsid w:val="00AD2A3E"/>
    <w:rsid w:val="00B0071E"/>
    <w:rsid w:val="00B62E5A"/>
    <w:rsid w:val="00B631B4"/>
    <w:rsid w:val="00B642D3"/>
    <w:rsid w:val="00BE2CB6"/>
    <w:rsid w:val="00C71012"/>
    <w:rsid w:val="00C76F0C"/>
    <w:rsid w:val="00C85120"/>
    <w:rsid w:val="00CE5B7A"/>
    <w:rsid w:val="00D13D54"/>
    <w:rsid w:val="00DD422B"/>
    <w:rsid w:val="00E7195B"/>
    <w:rsid w:val="00EB51E6"/>
    <w:rsid w:val="00F162FA"/>
    <w:rsid w:val="00FA1BD0"/>
    <w:rsid w:val="00FA5A9F"/>
    <w:rsid w:val="00FE6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FD19B0"/>
  <w15:chartTrackingRefBased/>
  <w15:docId w15:val="{73956131-E557-4ADF-A93E-1E1B6D765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121C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21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21C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21C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21C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21C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21C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21C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21C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0121CF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0121CF"/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0121CF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0121CF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0121CF"/>
    <w:rPr>
      <w:rFonts w:eastAsiaTheme="majorEastAsia" w:cstheme="majorBidi"/>
      <w:color w:val="0F4761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0121C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0121CF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0121C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0121C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121C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0121CF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0121C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0121CF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0121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0121CF"/>
    <w:rPr>
      <w:i/>
      <w:iCs/>
      <w:color w:val="404040" w:themeColor="text1" w:themeTint="BF"/>
    </w:rPr>
  </w:style>
  <w:style w:type="paragraph" w:styleId="a9">
    <w:name w:val="List Paragraph"/>
    <w:aliases w:val="00 List Bull,Table Heading"/>
    <w:basedOn w:val="a"/>
    <w:link w:val="aa"/>
    <w:uiPriority w:val="34"/>
    <w:qFormat/>
    <w:rsid w:val="000121CF"/>
    <w:pPr>
      <w:ind w:left="720"/>
      <w:contextualSpacing/>
    </w:pPr>
  </w:style>
  <w:style w:type="character" w:styleId="ab">
    <w:name w:val="Intense Emphasis"/>
    <w:basedOn w:val="a0"/>
    <w:uiPriority w:val="21"/>
    <w:qFormat/>
    <w:rsid w:val="000121CF"/>
    <w:rPr>
      <w:i/>
      <w:iCs/>
      <w:color w:val="0F4761" w:themeColor="accent1" w:themeShade="BF"/>
    </w:rPr>
  </w:style>
  <w:style w:type="paragraph" w:styleId="ac">
    <w:name w:val="Intense Quote"/>
    <w:basedOn w:val="a"/>
    <w:next w:val="a"/>
    <w:link w:val="ad"/>
    <w:uiPriority w:val="30"/>
    <w:qFormat/>
    <w:rsid w:val="000121C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d">
    <w:name w:val="ทำให้คำอ้างอิงเป็นสีเข้มขึ้น อักขระ"/>
    <w:basedOn w:val="a0"/>
    <w:link w:val="ac"/>
    <w:uiPriority w:val="30"/>
    <w:rsid w:val="000121CF"/>
    <w:rPr>
      <w:i/>
      <w:iCs/>
      <w:color w:val="0F4761" w:themeColor="accent1" w:themeShade="BF"/>
    </w:rPr>
  </w:style>
  <w:style w:type="character" w:styleId="ae">
    <w:name w:val="Intense Reference"/>
    <w:basedOn w:val="a0"/>
    <w:uiPriority w:val="32"/>
    <w:qFormat/>
    <w:rsid w:val="000121CF"/>
    <w:rPr>
      <w:b/>
      <w:bCs/>
      <w:smallCaps/>
      <w:color w:val="0F4761" w:themeColor="accent1" w:themeShade="BF"/>
      <w:spacing w:val="5"/>
    </w:rPr>
  </w:style>
  <w:style w:type="table" w:styleId="af">
    <w:name w:val="Table Grid"/>
    <w:basedOn w:val="a1"/>
    <w:uiPriority w:val="39"/>
    <w:rsid w:val="002F78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page number"/>
    <w:basedOn w:val="a0"/>
    <w:rsid w:val="00951736"/>
  </w:style>
  <w:style w:type="character" w:customStyle="1" w:styleId="aa">
    <w:name w:val="ย่อหน้ารายการ อักขระ"/>
    <w:aliases w:val="00 List Bull อักขระ,Table Heading อักขระ"/>
    <w:link w:val="a9"/>
    <w:uiPriority w:val="34"/>
    <w:qFormat/>
    <w:rsid w:val="00DD422B"/>
  </w:style>
  <w:style w:type="paragraph" w:styleId="af1">
    <w:name w:val="Normal (Web)"/>
    <w:basedOn w:val="a"/>
    <w:uiPriority w:val="99"/>
    <w:semiHidden/>
    <w:unhideWhenUsed/>
    <w:rsid w:val="006776DC"/>
    <w:pPr>
      <w:spacing w:before="100" w:beforeAutospacing="1" w:after="100" w:afterAutospacing="1" w:line="240" w:lineRule="auto"/>
    </w:pPr>
    <w:rPr>
      <w:rFonts w:ascii="Tahoma" w:eastAsia="Times New Roman" w:hAnsi="Tahoma" w:cs="Tahoma"/>
      <w:kern w:val="0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59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9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5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C65175-E979-4FFE-95FE-FE9B74613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KANLAYA SAECHAI</dc:creator>
  <cp:keywords/>
  <dc:description/>
  <cp:lastModifiedBy>รณกร อำพันธ์ศรี</cp:lastModifiedBy>
  <cp:revision>6</cp:revision>
  <cp:lastPrinted>2024-05-23T17:02:00Z</cp:lastPrinted>
  <dcterms:created xsi:type="dcterms:W3CDTF">2025-01-17T02:43:00Z</dcterms:created>
  <dcterms:modified xsi:type="dcterms:W3CDTF">2025-01-17T07:27:00Z</dcterms:modified>
</cp:coreProperties>
</file>